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孙逸仙传记  全1册  第4版</w:t>
      </w:r>
    </w:p>
    <w:p>
      <w:r>
        <w:rPr>
          <w:rFonts w:ascii="宋体" w:hAnsi="宋体" w:eastAsia="宋体"/>
          <w:sz w:val="24"/>
        </w:rPr>
        <w:t>（美）林百克，徐植仁译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孙逸仙传记  全1册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（美）林百克，徐植仁译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本书出售、求购地址：https://www.jiaokey.com/book/detail/11358312.html</w:t>
      </w:r>
    </w:p>
    <w:p>
      <w:r>
        <w:t>更多相关图书推荐：https://www.jiaokey.com</w:t>
      </w:r>
    </w:p>
    <w:p>
      <w:r>
        <w:t>（美）林百克，徐植仁译 其他作品：https://www.jiaokey.com/tag/（美）林百克，徐植仁译.html</w:t>
      </w:r>
    </w:p>
    <w:p>
      <w:r>
        <w:t>三民公司 出版图书：https://www.jiaokey.com/tag/三民公司.html</w:t>
      </w:r>
    </w:p>
    <w:p>
      <w:r>
        <w:t>关键词搜索：https://www.jiaokey.com/tag/孙逸仙传记  全1册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