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书名：肥城县志  上  康熙十一年版本  嘉庆二十年版本</w:t>
      </w:r>
    </w:p>
    <w:p>
      <w:r>
        <w:t>作者：肥城市市志编纂委员会办公室</w:t>
      </w:r>
    </w:p>
    <w:p>
      <w:r>
        <w:t>出版社：泰安市新闻出版局</w:t>
      </w:r>
    </w:p>
    <w:p>
      <w:r>
        <w:t>出版日期：1995.08</w:t>
      </w:r>
    </w:p>
    <w:p>
      <w:r>
        <w:t>总页数：603</w:t>
      </w:r>
    </w:p>
    <w:p>
      <w:r>
        <w:t>更多请访问教客网: www.jiaokey.com</w:t>
      </w:r>
    </w:p>
    <w:p>
      <w:r>
        <w:t>肥城县志  上  康熙十一年版本  嘉庆二十年版本 评论地址：https://www.jiaokey.com/book/detail/11358066.html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