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核心期刊与期刊评价文选</w:t>
      </w:r>
    </w:p>
    <w:p>
      <w:r>
        <w:rPr>
          <w:rFonts w:ascii="宋体" w:hAnsi="宋体" w:eastAsia="宋体"/>
          <w:sz w:val="24"/>
        </w:rPr>
        <w:t>中国科学技术信息研究所，万方数据股份有限公司期刊上网组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核心期刊与期刊评价文选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中国科学技术信息研究所，万方数据股份有限公司期刊上网组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本书出售、求购地址：https://www.jiaokey.com/book/detail/11357237.html</w:t>
      </w:r>
    </w:p>
    <w:p>
      <w:r>
        <w:t>更多相关图书推荐：https://www.jiaokey.com</w:t>
      </w:r>
    </w:p>
    <w:p>
      <w:r>
        <w:t>中国科学技术信息研究所，万方数据股份有限公司期刊上网组 其他作品：https://www.jiaokey.com/tag/中国科学技术信息研究所，万方数据股份有限公司期刊上网组.html</w:t>
      </w:r>
    </w:p>
    <w:p>
      <w:r>
        <w:t>关键词搜索：https://www.jiaokey.com/tag/核心期刊与期刊评价文选.html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