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书名：《生物多样性公约》热点研究：外来物种入侵·生物安全·遗传资源</w:t>
      </w:r>
    </w:p>
    <w:p>
      <w:r>
        <w:t>作者：徐海根等主编</w:t>
      </w:r>
    </w:p>
    <w:p>
      <w:r>
        <w:t>出版社：北京：科学出版社</w:t>
      </w:r>
    </w:p>
    <w:p>
      <w:r>
        <w:t>出版日期：2004</w:t>
      </w:r>
    </w:p>
    <w:p>
      <w:r>
        <w:t>总页数：425</w:t>
      </w:r>
    </w:p>
    <w:p>
      <w:r>
        <w:t>更多请访问教客网: www.jiaokey.com</w:t>
      </w:r>
    </w:p>
    <w:p>
      <w:r>
        <w:t>《生物多样性公约》热点研究：外来物种入侵·生物安全·遗传资源 评论地址：https://www.jiaokey.com/book/detail/11356980.html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