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新儒林传·在明朝读书</w:t>
      </w:r>
    </w:p>
    <w:p>
      <w:r>
        <w:rPr>
          <w:rFonts w:ascii="宋体" w:hAnsi="宋体" w:eastAsia="宋体"/>
          <w:sz w:val="24"/>
        </w:rPr>
        <w:t>麦冬 张旗著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新儒林传·在明朝读书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麦冬 张旗著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本书出售、求购地址：https://www.jiaokey.com/book/detail/11354967.html</w:t>
      </w:r>
    </w:p>
    <w:p>
      <w:r>
        <w:t>更多相关图书推荐：https://www.jiaokey.com</w:t>
      </w:r>
    </w:p>
    <w:p>
      <w:r>
        <w:t>麦冬 张旗著 其他作品：https://www.jiaokey.com/tag/麦冬 张旗著.html</w:t>
      </w:r>
    </w:p>
    <w:p>
      <w:r>
        <w:t>上海辞书出版社 出版图书：https://www.jiaokey.com/tag/上海辞书出版社.html</w:t>
      </w:r>
    </w:p>
    <w:p>
      <w:r>
        <w:t>关键词搜索：https://www.jiaokey.com/tag/新儒林传·在明朝读书.html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