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六级听力不听胜听  不听听力巧做题  玩转六级听力</w:t>
      </w:r>
    </w:p>
    <w:p>
      <w:r>
        <w:rPr>
          <w:rFonts w:ascii="宋体" w:hAnsi="宋体" w:eastAsia="宋体"/>
          <w:sz w:val="24"/>
        </w:rPr>
        <w:t>袁昊主编；刘娟，王稳，毛玉琴，郑庆成，韩培学，王丽平，赵阳，刘美婧参编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六级听力不听胜听  不听听力巧做题  玩转六级听力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袁昊主编；刘娟，王稳，毛玉琴，郑庆成，韩培学，王丽平，赵阳，刘美婧参编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本书出售、求购地址：https://www.jiaokey.com/book/detail/11354294.html</w:t>
      </w:r>
    </w:p>
    <w:p>
      <w:r>
        <w:t>更多相关图书推荐：https://www.jiaokey.com</w:t>
      </w:r>
    </w:p>
    <w:p>
      <w:r>
        <w:t>袁昊主编；刘娟，王稳，毛玉琴，郑庆成，韩培学，王丽平，赵阳，刘美婧参编 其他作品：https://www.jiaokey.com/tag/袁昊主编；刘娟，王稳，毛玉琴，郑庆成，韩培学，王丽平，赵阳，刘美婧参编.html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关键词搜索：https://www.jiaokey.com/tag/六级听力不听胜听  不听听力巧做题  玩转六级听力.html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