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锦江禅灯</w:t>
      </w:r>
    </w:p>
    <w:p>
      <w:r>
        <w:rPr>
          <w:rFonts w:ascii="宋体" w:hAnsi="宋体" w:eastAsia="宋体"/>
          <w:sz w:val="24"/>
        </w:rPr>
        <w:t>（清）丈雪通醉辑；张新民等点校；（清）善一如纯辑；刘泳唐校点；乐光彦标点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锦江禅灯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（清）丈雪通醉辑；张新民等点校；（清）善一如纯辑；刘泳唐校点；乐光彦标点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本书出售、求购地址：https://www.jiaokey.com/book/detail/11354101.html</w:t>
      </w:r>
    </w:p>
    <w:p>
      <w:r>
        <w:t>更多相关图书推荐：https://www.jiaokey.com</w:t>
      </w:r>
    </w:p>
    <w:p>
      <w:r>
        <w:t>（清）丈雪通醉辑；张新民等点校；（清）善一如纯辑；刘泳唐校点；乐光彦标点 其他作品：https://www.jiaokey.com/tag/（清）丈雪通醉辑；张新民等点校；（清）善一如纯辑；刘泳唐校点；乐光彦标点.html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关键词搜索：https://www.jiaokey.com/tag/锦江禅灯.html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