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集福消灾之道：劝化善本</w:t>
      </w:r>
    </w:p>
    <w:p>
      <w:r>
        <w:rPr>
          <w:rFonts w:ascii="宋体" w:hAnsi="宋体" w:eastAsia="宋体"/>
          <w:sz w:val="24"/>
        </w:rPr>
        <w:t>释净空主讲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集福消灾之道：劝化善本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释净空主讲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广东佛教编辑部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本书出售、求购地址：https://www.jiaokey.com/book/detail/11353227.html</w:t>
      </w:r>
    </w:p>
    <w:p>
      <w:r>
        <w:t>更多相关图书推荐：https://www.jiaokey.com</w:t>
      </w:r>
    </w:p>
    <w:p>
      <w:r>
        <w:t>释净空主讲 其他作品：https://www.jiaokey.com/tag/释净空主讲.html</w:t>
      </w:r>
    </w:p>
    <w:p>
      <w:r>
        <w:t>广东佛教编辑部 出版图书：https://www.jiaokey.com/tag/广东佛教编辑部.html</w:t>
      </w:r>
    </w:p>
    <w:p>
      <w:r>
        <w:t>关键词搜索：https://www.jiaokey.com/tag/集福消灾之道：劝化善本.html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