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日本历史讲话  第3版</w:t>
      </w:r>
    </w:p>
    <w:p>
      <w:r>
        <w:rPr>
          <w:rFonts w:ascii="宋体" w:hAnsi="宋体" w:eastAsia="宋体"/>
          <w:sz w:val="24"/>
        </w:rPr>
        <w:t>E·茹科夫著；胡明译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日本历史讲话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E·茹科夫著；胡明译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上海：耕耘出版社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本书出售、求购地址：https://www.jiaokey.com/book/detail/11350712.html</w:t>
      </w:r>
    </w:p>
    <w:p>
      <w:r>
        <w:t>更多相关图书推荐：https://www.jiaokey.com</w:t>
      </w:r>
    </w:p>
    <w:p>
      <w:r>
        <w:t>E·茹科夫著；胡明译 其他作品：https://www.jiaokey.com/tag/E·茹科夫著；胡明译.html</w:t>
      </w:r>
    </w:p>
    <w:p>
      <w:r>
        <w:t>上海：耕耘出版社 出版图书：https://www.jiaokey.com/tag/上海：耕耘出版社.html</w:t>
      </w:r>
    </w:p>
    <w:p>
      <w:r>
        <w:t>关键词搜索：https://www.jiaokey.com/tag/日本历史讲话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