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井田制度有无之研究</w:t>
      </w:r>
    </w:p>
    <w:p>
      <w:r>
        <w:rPr>
          <w:rFonts w:ascii="宋体" w:hAnsi="宋体" w:eastAsia="宋体"/>
          <w:sz w:val="24"/>
        </w:rPr>
        <w:t>朱执信，胡汉民，吕思勉，胡适，季融五，廖仲恺著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井田制度有无之研究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朱执信，胡汉民，吕思勉，胡适，季融五，廖仲恺著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本书出售、求购地址：https://www.jiaokey.com/book/detail/11349428.html</w:t>
      </w:r>
    </w:p>
    <w:p>
      <w:r>
        <w:t>更多相关图书推荐：https://www.jiaokey.com</w:t>
      </w:r>
    </w:p>
    <w:p>
      <w:r>
        <w:t>朱执信，胡汉民，吕思勉，胡适，季融五，廖仲恺著 其他作品：https://www.jiaokey.com/tag/朱执信，胡汉民，吕思勉，胡适，季融五，廖仲恺著.html</w:t>
      </w:r>
    </w:p>
    <w:p>
      <w:r>
        <w:t>华通书局 出版图书：https://www.jiaokey.com/tag/华通书局.html</w:t>
      </w:r>
    </w:p>
    <w:p>
      <w:r>
        <w:t>关键词搜索：https://www.jiaokey.com/tag/井田制度有无之研究.html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