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剑桥插图古希腊史</w:t>
      </w:r>
    </w:p>
    <w:p>
      <w:r>
        <w:rPr>
          <w:rFonts w:ascii="宋体" w:hAnsi="宋体" w:eastAsia="宋体"/>
          <w:sz w:val="24"/>
        </w:rPr>
        <w:t>（英）保罗·卡特里奇（Paul Cartledge）主编；郭小凌等译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剑桥插图古希腊史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（英）保罗·卡特里奇（Paul Cartledge）主编；郭小凌等译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本书出售、求购地址：https://www.jiaokey.com/book/detail/11349303.html</w:t>
      </w:r>
    </w:p>
    <w:p>
      <w:r>
        <w:t>更多相关图书推荐：https://www.jiaokey.com</w:t>
      </w:r>
    </w:p>
    <w:p>
      <w:r>
        <w:t>（英）保罗·卡特里奇（Paul Cartledge）主编；郭小凌等译 其他作品：https://www.jiaokey.com/tag/（英）保罗·卡特里奇（Paul Cartledge）主编；郭小凌等译.html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关键词搜索：https://www.jiaokey.com/tag/剑桥插图古希腊史.html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