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甘肃省政府二十四年度行政报告  四月份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甘肃省政府二十四年度行政报告  四月份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本书出售、求购地址：https://www.jiaokey.com/book/detail/11348614.html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关键词搜索：https://www.jiaokey.com/tag/甘肃省政府二十四年度行政报告  四月份.html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