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甘肃省政府二十四年度行政报告  十一、12月份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甘肃省政府二十四年度行政报告  十一、12月份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本书出售、求购地址：https://www.jiaokey.com/book/detail/11348613.html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关键词搜索：https://www.jiaokey.com/tag/甘肃省政府二十四年度行政报告  十一、12月份.html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