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甘肃省政府二十四年度行政报告  三月份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甘肃省政府二十四年度行政报告  三月份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本书出售、求购地址：https://www.jiaokey.com/book/detail/11348612.html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关键词搜索：https://www.jiaokey.com/tag/甘肃省政府二十四年度行政报告  三月份.html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