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多瑙河的浪花</w:t>
      </w:r>
    </w:p>
    <w:p>
      <w:r>
        <w:rPr>
          <w:rFonts w:ascii="宋体" w:hAnsi="宋体" w:eastAsia="宋体"/>
          <w:sz w:val="24"/>
        </w:rPr>
        <w:t>E.伦基尔著；王天民译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多瑙河的浪花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E.伦基尔著；王天民译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本书出售、求购地址：https://www.jiaokey.com/book/detail/11348381.html</w:t>
      </w:r>
    </w:p>
    <w:p>
      <w:r>
        <w:t>更多相关图书推荐：https://www.jiaokey.com</w:t>
      </w:r>
    </w:p>
    <w:p>
      <w:r>
        <w:t>E.伦基尔著；王天民译 其他作品：https://www.jiaokey.com/tag/E.伦基尔著；王天民译.html</w:t>
      </w:r>
    </w:p>
    <w:p>
      <w:r>
        <w:t>上海：复旦大学文摘出版社 出版图书：https://www.jiaokey.com/tag/上海：复旦大学文摘出版社.html</w:t>
      </w:r>
    </w:p>
    <w:p>
      <w:r>
        <w:t>关键词搜索：https://www.jiaokey.com/tag/多瑙河的浪花.html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