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中国中篇小说年选  2004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中国中篇小说年选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本书出售、求购地址：https://www.jiaokey.com/book/detail/11347617.html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关键词搜索：https://www.jiaokey.com/tag/中国中篇小说年选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