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老年生活咨询手册</w:t>
      </w:r>
    </w:p>
    <w:p>
      <w:r>
        <w:rPr>
          <w:rFonts w:ascii="宋体" w:hAnsi="宋体" w:eastAsia="宋体"/>
          <w:sz w:val="24"/>
        </w:rPr>
        <w:t>常振国主编；刘正刚副主编；程勇，张明刚，王平君编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老年生活咨询手册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常振国主编；刘正刚副主编；程勇，张明刚，王平君编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本书出售、求购地址：https://www.jiaokey.com/book/detail/11347589.html</w:t>
      </w:r>
    </w:p>
    <w:p>
      <w:r>
        <w:t>更多相关图书推荐：https://www.jiaokey.com</w:t>
      </w:r>
    </w:p>
    <w:p>
      <w:r>
        <w:t>常振国主编；刘正刚副主编；程勇，张明刚，王平君编 其他作品：https://www.jiaokey.com/tag/常振国主编；刘正刚副主编；程勇，张明刚，王平君编.html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关键词搜索：https://www.jiaokey.com/tag/老年生活咨询手册.html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