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玛志尼</w:t>
      </w:r>
    </w:p>
    <w:p>
      <w:r>
        <w:rPr>
          <w:rFonts w:ascii="宋体" w:hAnsi="宋体" w:eastAsia="宋体"/>
          <w:sz w:val="24"/>
        </w:rPr>
        <w:t>（意大利）I·西洛尼著；许天虹译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玛志尼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（意大利）I·西洛尼著；许天虹译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本书出售、求购地址：https://www.jiaokey.com/book/detail/11346900.html</w:t>
      </w:r>
    </w:p>
    <w:p>
      <w:r>
        <w:t>更多相关图书推荐：https://www.jiaokey.com</w:t>
      </w:r>
    </w:p>
    <w:p>
      <w:r>
        <w:t>（意大利）I·西洛尼著；许天虹译 其他作品：https://www.jiaokey.com/tag/（意大利）I·西洛尼著；许天虹译.html</w:t>
      </w:r>
    </w:p>
    <w:p>
      <w:r>
        <w:t>关键词搜索：https://www.jiaokey.com/tag/玛志尼.html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