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书名：20世纪叙利亚  政治经济对外关系嬗变</w:t>
      </w:r>
    </w:p>
    <w:p>
      <w:r>
        <w:t>作者：王新刚著</w:t>
      </w:r>
    </w:p>
    <w:p>
      <w:r>
        <w:t>出版社：西安：西北大学出版社</w:t>
      </w:r>
    </w:p>
    <w:p>
      <w:r>
        <w:t>出版日期：2003.10</w:t>
      </w:r>
    </w:p>
    <w:p>
      <w:r>
        <w:t>总页数：269</w:t>
      </w:r>
    </w:p>
    <w:p>
      <w:r>
        <w:t>更多请访问教客网: www.jiaokey.com</w:t>
      </w:r>
    </w:p>
    <w:p>
      <w:r>
        <w:t>20世纪叙利亚  政治经济对外关系嬗变 评论地址：https://www.jiaokey.com/book/detail/11345417.html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