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人生咨商  青春篇  献给：为青春烦恼的人</w:t>
      </w:r>
    </w:p>
    <w:p>
      <w:r>
        <w:rPr>
          <w:rFonts w:ascii="宋体" w:hAnsi="宋体" w:eastAsia="宋体"/>
          <w:sz w:val="24"/>
        </w:rPr>
        <w:t>（日）白石浩一著；智慧大学编译部译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人生咨商  青春篇  献给：为青春烦恼的人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（日）白石浩一著；智慧大学编译部译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智慧大学出版有限公司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本书出售、求购地址：https://www.jiaokey.com/book/detail/11345333.html</w:t>
      </w:r>
    </w:p>
    <w:p>
      <w:r>
        <w:t>更多相关图书推荐：https://www.jiaokey.com</w:t>
      </w:r>
    </w:p>
    <w:p>
      <w:r>
        <w:t>（日）白石浩一著；智慧大学编译部译 其他作品：https://www.jiaokey.com/tag/（日）白石浩一著；智慧大学编译部译.html</w:t>
      </w:r>
    </w:p>
    <w:p>
      <w:r>
        <w:t>智慧大学出版有限公司 出版图书：https://www.jiaokey.com/tag/智慧大学出版有限公司.html</w:t>
      </w:r>
    </w:p>
    <w:p>
      <w:r>
        <w:t>关键词搜索：https://www.jiaokey.com/tag/人生咨商  青春篇  献给：为青春烦恼的人.html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