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集聚经济学  城市  产业区位与区域增长</w:t>
      </w:r>
    </w:p>
    <w:p>
      <w:r>
        <w:rPr>
          <w:rFonts w:ascii="宋体" w:hAnsi="宋体" w:eastAsia="宋体"/>
          <w:sz w:val="24"/>
        </w:rPr>
        <w:t>（日）藤田昌久，（比）雅克-弗朗科斯·蒂斯（Jacques - Francois Thisse）著；刘峰，张雁，陈海威译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集聚经济学  城市  产业区位与区域增长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（日）藤田昌久，（比）雅克-弗朗科斯·蒂斯（Jacques - Francois Thisse）著；刘峰，张雁，陈海威译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本书出售、求购地址：https://www.jiaokey.com/book/detail/11344627.html</w:t>
      </w:r>
    </w:p>
    <w:p>
      <w:r>
        <w:t>更多相关图书推荐：https://www.jiaokey.com</w:t>
      </w:r>
    </w:p>
    <w:p>
      <w:r>
        <w:t>（日）藤田昌久，（比）雅克-弗朗科斯·蒂斯（Jacques - Francois Thisse）著；刘峰，张雁，陈海威译 其他作品：https://www.jiaokey.com/tag/（日）藤田昌久，（比）雅克-弗朗科斯·蒂斯（Jacques - Francois Thisse）著；刘峰，张雁，陈海威译.html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关键词搜索：https://www.jiaokey.com/tag/集聚经济学  城市  产业区位与区域增长.html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