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书名：诗意的生存  侗族生态文化审美论纲</w:t>
      </w:r>
    </w:p>
    <w:p>
      <w:r>
        <w:t>作者：朱慧珍，张泽忠等著</w:t>
      </w:r>
    </w:p>
    <w:p>
      <w:r>
        <w:t>出版社：北京：民族出版社</w:t>
      </w:r>
    </w:p>
    <w:p>
      <w:r>
        <w:t>出版日期：2005.02</w:t>
      </w:r>
    </w:p>
    <w:p>
      <w:r>
        <w:t>总页数：291</w:t>
      </w:r>
    </w:p>
    <w:p>
      <w:r>
        <w:t>更多请访问教客网: www.jiaokey.com</w:t>
      </w:r>
    </w:p>
    <w:p>
      <w:r>
        <w:t>诗意的生存  侗族生态文化审美论纲 评论地址：https://www.jiaokey.com/book/detail/11342832.html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