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受命变革  1953-1956年  1</w:t>
      </w:r>
    </w:p>
    <w:p>
      <w:r>
        <w:rPr>
          <w:rFonts w:ascii="宋体" w:hAnsi="宋体" w:eastAsia="宋体"/>
          <w:sz w:val="24"/>
        </w:rPr>
        <w:t>（美）德怀特·D·艾森豪威尔著；复旦大学资本主义国家经济研究所译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受命变革  1953-1956年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（美）德怀特·D·艾森豪威尔著；复旦大学资本主义国家经济研究所译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本书出售、求购地址：https://www.jiaokey.com/book/detail/11342450.html</w:t>
      </w:r>
    </w:p>
    <w:p>
      <w:r>
        <w:t>更多相关图书推荐：https://www.jiaokey.com</w:t>
      </w:r>
    </w:p>
    <w:p>
      <w:r>
        <w:t>（美）德怀特·D·艾森豪威尔著；复旦大学资本主义国家经济研究所译 其他作品：https://www.jiaokey.com/tag/（美）德怀特·D·艾森豪威尔著；复旦大学资本主义国家经济研究所译.html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关键词搜索：https://www.jiaokey.com/tag/受命变革  1953-1956年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