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中国民法典草案建议稿附理由  条文  说明  理由  立法例  物权编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中国民法典草案建议稿附理由  条文  说明  理由  立法例  物权编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本书出售、求购地址：https://www.jiaokey.com/book/detail/11342200.html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关键词搜索：https://www.jiaokey.com/tag/中国民法典草案建议稿附理由  条文  说明  理由  立法例  物权编.html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