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书名：应对食品安全危机  中国农产品质量安全目标与制度研究</w:t>
      </w:r>
    </w:p>
    <w:p>
      <w:r>
        <w:t>作者：刘志扬编著</w:t>
      </w:r>
    </w:p>
    <w:p>
      <w:r>
        <w:t>出版社：青岛：青岛出版社</w:t>
      </w:r>
    </w:p>
    <w:p>
      <w:r>
        <w:t>出版日期：2005.01</w:t>
      </w:r>
    </w:p>
    <w:p>
      <w:r>
        <w:t>总页数：306</w:t>
      </w:r>
    </w:p>
    <w:p>
      <w:r>
        <w:t>更多请访问教客网: www.jiaokey.com</w:t>
      </w:r>
    </w:p>
    <w:p>
      <w:r>
        <w:t>应对食品安全危机  中国农产品质量安全目标与制度研究 评论地址：https://www.jiaokey.com/book/detail/11342003.html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