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全球120家大型企业决策失误的代价</w:t>
      </w:r>
    </w:p>
    <w:p>
      <w:r>
        <w:rPr>
          <w:rFonts w:ascii="宋体" w:hAnsi="宋体" w:eastAsia="宋体"/>
          <w:sz w:val="24"/>
        </w:rPr>
        <w:t>（法）克里斯蒂娜·凯德朗（Christine Kerdellant）著；刘媛媛，梁立榆等译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全球120家大型企业决策失误的代价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（法）克里斯蒂娜·凯德朗（Christine Kerdellant）著；刘媛媛，梁立榆等译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本书出售、求购地址：https://www.jiaokey.com/book/detail/11341824.html</w:t>
      </w:r>
    </w:p>
    <w:p>
      <w:r>
        <w:t>更多相关图书推荐：https://www.jiaokey.com</w:t>
      </w:r>
    </w:p>
    <w:p>
      <w:r>
        <w:t>（法）克里斯蒂娜·凯德朗（Christine Kerdellant）著；刘媛媛，梁立榆等译 其他作品：https://www.jiaokey.com/tag/（法）克里斯蒂娜·凯德朗（Christine Kerdellant）著；刘媛媛，梁立榆等译.html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关键词搜索：https://www.jiaokey.com/tag/全球120家大型企业决策失误的代价.html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