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超越团队  构建合作型组织的十大原则</w:t>
      </w:r>
    </w:p>
    <w:p>
      <w:r>
        <w:rPr>
          <w:rFonts w:ascii="宋体" w:hAnsi="宋体" w:eastAsia="宋体"/>
          <w:sz w:val="24"/>
        </w:rPr>
        <w:t>（美）迈克尔·贝尔雷（Michael M. Beyerlein）等著；王晓玲，李琳莎译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超越团队  构建合作型组织的十大原则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（美）迈克尔·贝尔雷（Michael M. Beyerlein）等著；王晓玲，李琳莎译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本书出售、求购地址：https://www.jiaokey.com/book/detail/11339767.html</w:t>
      </w:r>
    </w:p>
    <w:p>
      <w:r>
        <w:t>更多相关图书推荐：https://www.jiaokey.com</w:t>
      </w:r>
    </w:p>
    <w:p>
      <w:r>
        <w:t>（美）迈克尔·贝尔雷（Michael M. Beyerlein）等著；王晓玲，李琳莎译 其他作品：https://www.jiaokey.com/tag/（美）迈克尔·贝尔雷（Michael M. Beyerlein）等著；王晓玲，李琳莎译.html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关键词搜索：https://www.jiaokey.com/tag/超越团队  构建合作型组织的十大原则.html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