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书名：中小学课堂教学的动机设计与情绪调节</w:t>
      </w:r>
    </w:p>
    <w:p>
      <w:r>
        <w:t>作者：郭德俊主编</w:t>
      </w:r>
    </w:p>
    <w:p>
      <w:r>
        <w:t>出版社：北京：首都师范大学出版社</w:t>
      </w:r>
    </w:p>
    <w:p>
      <w:r>
        <w:t>出版日期：2002.08</w:t>
      </w:r>
    </w:p>
    <w:p>
      <w:r>
        <w:t>总页数：378</w:t>
      </w:r>
    </w:p>
    <w:p>
      <w:r>
        <w:t>更多请访问教客网: www.jiaokey.com</w:t>
      </w:r>
    </w:p>
    <w:p>
      <w:r>
        <w:t>中小学课堂教学的动机设计与情绪调节 评论地址：https://www.jiaokey.com/book/detail/11339316.html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