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书名：以民为本  为民谋利  积极务实推进两岸“三通”</w:t>
      </w:r>
    </w:p>
    <w:p>
      <w:r>
        <w:t>作者：国务院台湾事务办公室编</w:t>
      </w:r>
    </w:p>
    <w:p>
      <w:r>
        <w:t>出版社：北京：九州出版社</w:t>
      </w:r>
    </w:p>
    <w:p>
      <w:r>
        <w:t>出版日期：2003.12</w:t>
      </w:r>
    </w:p>
    <w:p>
      <w:r>
        <w:t>总页数：23</w:t>
      </w:r>
    </w:p>
    <w:p>
      <w:r>
        <w:t>更多请访问教客网: www.jiaokey.com</w:t>
      </w:r>
    </w:p>
    <w:p>
      <w:r>
        <w:t>以民为本  为民谋利  积极务实推进两岸“三通” 评论地址：https://www.jiaokey.com/book/detail/11339202.html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