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治国学门经</w:t>
      </w:r>
    </w:p>
    <w:p>
      <w:r>
        <w:rPr>
          <w:rFonts w:ascii="宋体" w:hAnsi="宋体" w:eastAsia="宋体"/>
          <w:sz w:val="24"/>
        </w:rPr>
        <w:t>吴兴汤济沧编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治国学门经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吴兴汤济沧编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上海文科专修学校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本书出售、求购地址：https://www.jiaokey.com/book/detail/11338506.html</w:t>
      </w:r>
    </w:p>
    <w:p>
      <w:r>
        <w:t>更多相关图书推荐：https://www.jiaokey.com</w:t>
      </w:r>
    </w:p>
    <w:p>
      <w:r>
        <w:t>吴兴汤济沧编 其他作品：https://www.jiaokey.com/tag/吴兴汤济沧编.html</w:t>
      </w:r>
    </w:p>
    <w:p>
      <w:r>
        <w:t>上海文科专修学校 出版图书：https://www.jiaokey.com/tag/上海文科专修学校.html</w:t>
      </w:r>
    </w:p>
    <w:p>
      <w:r>
        <w:t>关键词搜索：https://www.jiaokey.com/tag/治国学门经.html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