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宗教的出生与长成</w:t>
      </w:r>
    </w:p>
    <w:p>
      <w:r>
        <w:rPr>
          <w:rFonts w:ascii="宋体" w:hAnsi="宋体" w:eastAsia="宋体"/>
          <w:sz w:val="24"/>
        </w:rPr>
        <w:t>美国摩耳原著；江绍原译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宗教的出生与长成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美国摩耳原著；江绍原译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本书出售、求购地址：https://www.jiaokey.com/book/detail/11338468.html</w:t>
      </w:r>
    </w:p>
    <w:p>
      <w:r>
        <w:t>更多相关图书推荐：https://www.jiaokey.com</w:t>
      </w:r>
    </w:p>
    <w:p>
      <w:r>
        <w:t>美国摩耳原著；江绍原译 其他作品：https://www.jiaokey.com/tag/美国摩耳原著；江绍原译.html</w:t>
      </w:r>
    </w:p>
    <w:p>
      <w:r>
        <w:t>商务印书馆 出版图书：https://www.jiaokey.com/tag/商务印书馆.html</w:t>
      </w:r>
    </w:p>
    <w:p>
      <w:r>
        <w:t>关键词搜索：https://www.jiaokey.com/tag/宗教的出生与长成.html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