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书名：佛母大孔雀明王经龙王大仙众生主名号夏梵藏汉合璧校释</w:t>
      </w:r>
    </w:p>
    <w:p>
      <w:r>
        <w:t>作者：国立中央研究院历史语言研究所集刊外编</w:t>
      </w:r>
    </w:p>
    <w:p>
      <w:r>
        <w:t>出版社：</w:t>
      </w:r>
    </w:p>
    <w:p>
      <w:r>
        <w:t>出版日期：1933</w:t>
      </w:r>
    </w:p>
    <w:p>
      <w:r>
        <w:t>总页数：775</w:t>
      </w:r>
    </w:p>
    <w:p>
      <w:r>
        <w:t>更多请访问教客网: www.jiaokey.com</w:t>
      </w:r>
    </w:p>
    <w:p>
      <w:r>
        <w:t>佛母大孔雀明王经龙王大仙众生主名号夏梵藏汉合璧校释 评论地址：https://www.jiaokey.com/book/detail/11338125.html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