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葆真法语</w:t>
      </w:r>
    </w:p>
    <w:p>
      <w:r>
        <w:rPr>
          <w:rFonts w:ascii="宋体" w:hAnsi="宋体" w:eastAsia="宋体"/>
          <w:sz w:val="24"/>
        </w:rPr>
        <w:t>美国吴雨博士原著；古越谢洪来译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葆真法语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美国吴雨博士原著；古越谢洪来译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本书出售、求购地址：https://www.jiaokey.com/book/detail/11337965.html</w:t>
      </w:r>
    </w:p>
    <w:p>
      <w:r>
        <w:t>更多相关图书推荐：https://www.jiaokey.com</w:t>
      </w:r>
    </w:p>
    <w:p>
      <w:r>
        <w:t>美国吴雨博士原著；古越谢洪来译 其他作品：https://www.jiaokey.com/tag/美国吴雨博士原著；古越谢洪来译.html</w:t>
      </w:r>
    </w:p>
    <w:p>
      <w:r>
        <w:t>青年协会书局 出版图书：https://www.jiaokey.com/tag/青年协会书局.html</w:t>
      </w:r>
    </w:p>
    <w:p>
      <w:r>
        <w:t>关键词搜索：https://www.jiaokey.com/tag/葆真法语.html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