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震旦大学图藏  历代法政经济书？征目</w:t>
      </w:r>
    </w:p>
    <w:p>
      <w:r>
        <w:rPr>
          <w:rFonts w:ascii="宋体" w:hAnsi="宋体" w:eastAsia="宋体"/>
          <w:sz w:val="24"/>
        </w:rPr>
        <w:t>上海震旦大学图书馆编印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震旦大学图藏  历代法政经济书？征目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上海震旦大学图书馆编印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本书出售、求购地址：https://www.jiaokey.com/book/detail/11337472.html</w:t>
      </w:r>
    </w:p>
    <w:p>
      <w:r>
        <w:t>更多相关图书推荐：https://www.jiaokey.com</w:t>
      </w:r>
    </w:p>
    <w:p>
      <w:r>
        <w:t>上海震旦大学图书馆编印 其他作品：https://www.jiaokey.com/tag/上海震旦大学图书馆编印.html</w:t>
      </w:r>
    </w:p>
    <w:p>
      <w:r>
        <w:t>关键词搜索：https://www.jiaokey.com/tag/震旦大学图藏  历代法政经济书？征目.html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