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书名：国立北洋工学院机械工程学系概况  民国二十四年度</w:t>
      </w:r>
    </w:p>
    <w:p>
      <w:r>
        <w:t>作者：国立北洋工学院教务处编</w:t>
      </w:r>
    </w:p>
    <w:p>
      <w:r>
        <w:t>出版社：国立北洋工学院教务处</w:t>
      </w:r>
    </w:p>
    <w:p>
      <w:r>
        <w:t>出版日期：1935.07</w:t>
      </w:r>
    </w:p>
    <w:p>
      <w:r>
        <w:t>总页数：48</w:t>
      </w:r>
    </w:p>
    <w:p>
      <w:r>
        <w:t>更多请访问教客网: www.jiaokey.com</w:t>
      </w:r>
    </w:p>
    <w:p>
      <w:r>
        <w:t>国立北洋工学院机械工程学系概况  民国二十四年度 评论地址：https://www.jiaokey.com/book/detail/11337455.html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