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孝经白话解说</w:t>
      </w:r>
    </w:p>
    <w:p>
      <w:r>
        <w:rPr>
          <w:rFonts w:ascii="宋体" w:hAnsi="宋体" w:eastAsia="宋体"/>
          <w:sz w:val="24"/>
        </w:rPr>
        <w:t>刘铁冷注解，朱领中解说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孝经白话解说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刘铁冷注解，朱领中解说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本书出售、求购地址：https://www.jiaokey.com/book/detail/11337326.html</w:t>
      </w:r>
    </w:p>
    <w:p>
      <w:r>
        <w:t>更多相关图书推荐：https://www.jiaokey.com</w:t>
      </w:r>
    </w:p>
    <w:p>
      <w:r>
        <w:t>刘铁冷注解，朱领中解说 其他作品：https://www.jiaokey.com/tag/刘铁冷注解，朱领中解说.html</w:t>
      </w:r>
    </w:p>
    <w:p>
      <w:r>
        <w:t>弘化社 出版图书：https://www.jiaokey.com/tag/弘化社.html</w:t>
      </w:r>
    </w:p>
    <w:p>
      <w:r>
        <w:t>关键词搜索：https://www.jiaokey.com/tag/孝经白话解说.html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