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货车负责运输单据表册格式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货车负责运输单据表册格式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户颉印务有限公司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本书出售、求购地址：https://www.jiaokey.com/book/detail/11337188.html</w:t>
      </w:r>
    </w:p>
    <w:p>
      <w:r>
        <w:t>更多相关图书推荐：https://www.jiaokey.com</w:t>
      </w:r>
    </w:p>
    <w:p>
      <w:r>
        <w:t>户颉印务有限公司 出版图书：https://www.jiaokey.com/tag/户颉印务有限公司.html</w:t>
      </w:r>
    </w:p>
    <w:p>
      <w:r>
        <w:t>关键词搜索：https://www.jiaokey.com/tag/货车负责运输单据表册格式.html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