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书名：最近币制变动及其影响</w:t>
      </w:r>
    </w:p>
    <w:p>
      <w:r>
        <w:t>作者：钱承绪编著</w:t>
      </w:r>
    </w:p>
    <w:p>
      <w:r>
        <w:t>出版社：中国经济研究会</w:t>
      </w:r>
    </w:p>
    <w:p>
      <w:r>
        <w:t>出版日期：1942.07</w:t>
      </w:r>
    </w:p>
    <w:p>
      <w:r>
        <w:t>总页数：108</w:t>
      </w:r>
    </w:p>
    <w:p>
      <w:r>
        <w:t>更多请访问教客网: www.jiaokey.com</w:t>
      </w:r>
    </w:p>
    <w:p>
      <w:r>
        <w:t>最近币制变动及其影响 评论地址：https://www.jiaokey.com/book/detail/11336302.html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