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中国科学院治沙队第一次学术报告文件汇编  中  民勤县治沙经验</w:t>
      </w:r>
    </w:p>
    <w:p>
      <w:r>
        <w:rPr>
          <w:rFonts w:ascii="宋体" w:hAnsi="宋体" w:eastAsia="宋体"/>
          <w:sz w:val="24"/>
        </w:rPr>
        <w:t>甘肃省民勤县林业局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中国科学院治沙队第一次学术报告文件汇编  中  民勤县治沙经验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甘肃省民勤县林业局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本书出售、求购地址：https://www.jiaokey.com/book/detail/11334491.html</w:t>
      </w:r>
    </w:p>
    <w:p>
      <w:r>
        <w:t>更多相关图书推荐：https://www.jiaokey.com</w:t>
      </w:r>
    </w:p>
    <w:p>
      <w:r>
        <w:t>甘肃省民勤县林业局 其他作品：https://www.jiaokey.com/tag/甘肃省民勤县林业局.html</w:t>
      </w:r>
    </w:p>
    <w:p>
      <w:r>
        <w:t>关键词搜索：https://www.jiaokey.com/tag/中国科学院治沙队第一次学术报告文件汇编  中  民勤县治沙经验.html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