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家畜内科病理学各论与治疗学  中</w:t>
      </w:r>
    </w:p>
    <w:p>
      <w:r>
        <w:rPr>
          <w:rFonts w:ascii="宋体" w:hAnsi="宋体" w:eastAsia="宋体"/>
          <w:sz w:val="24"/>
        </w:rPr>
        <w:t>Л.А.法捷也夫，А.В.西尧夫，М.А.波梁斯基，М.Т.斯高洛多莫夫著；陈汝新，金公亮译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家畜内科病理学各论与治疗学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Л.А.法捷也夫，А.В.西尧夫，М.А.波梁斯基，М.Т.斯高洛多莫夫著；陈汝新，金公亮译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本书出售、求购地址：https://www.jiaokey.com/book/detail/11334016.html</w:t>
      </w:r>
    </w:p>
    <w:p>
      <w:r>
        <w:t>更多相关图书推荐：https://www.jiaokey.com</w:t>
      </w:r>
    </w:p>
    <w:p>
      <w:r>
        <w:t>Л.А.法捷也夫，А.В.西尧夫，М.А.波梁斯基，М.Т.斯高洛多莫夫著；陈汝新，金公亮译 其他作品：https://www.jiaokey.com/tag/Л.А.法捷也夫，А.В.西尧夫，М.А.波梁斯基，М.Т.斯高洛多莫夫著；陈汝新，金公亮译.html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家畜内科病理学各论与治疗学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