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橡胶草栽培法</w:t>
      </w:r>
    </w:p>
    <w:p>
      <w:r>
        <w:rPr>
          <w:rFonts w:ascii="宋体" w:hAnsi="宋体" w:eastAsia="宋体"/>
          <w:sz w:val="24"/>
        </w:rPr>
        <w:t>（苏）斯契潘诺夫（Т.Р.Степанов）等撰；刘文彬等译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橡胶草栽培法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（苏）斯契潘诺夫（Т.Р.Степанов）等撰；刘文彬等译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本书出售、求购地址：https://www.jiaokey.com/book/detail/11333507.html</w:t>
      </w:r>
    </w:p>
    <w:p>
      <w:r>
        <w:t>更多相关图书推荐：https://www.jiaokey.com</w:t>
      </w:r>
    </w:p>
    <w:p>
      <w:r>
        <w:t>（苏）斯契潘诺夫（Т.Р.Степанов）等撰；刘文彬等译 其他作品：https://www.jiaokey.com/tag/（苏）斯契潘诺夫（Т.Р.Степанов）等撰；刘文彬等译.html</w:t>
      </w:r>
    </w:p>
    <w:p>
      <w:r>
        <w:t>东北农业出版社 出版图书：https://www.jiaokey.com/tag/东北农业出版社.html</w:t>
      </w:r>
    </w:p>
    <w:p>
      <w:r>
        <w:t>关键词搜索：https://www.jiaokey.com/tag/橡胶草栽培法.html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