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书名：怎样创造果树新品种</w:t>
      </w:r>
    </w:p>
    <w:p>
      <w:r>
        <w:t>作者：（苏）洛巴诺夫（Г.А.Лобанов）编著；陈南容译</w:t>
      </w:r>
    </w:p>
    <w:p>
      <w:r>
        <w:t>出版社：中华书局股份有限公司</w:t>
      </w:r>
    </w:p>
    <w:p>
      <w:r>
        <w:t>出版日期：1952.09</w:t>
      </w:r>
    </w:p>
    <w:p>
      <w:r>
        <w:t>总页数：136</w:t>
      </w:r>
    </w:p>
    <w:p>
      <w:r>
        <w:t>更多请访问教客网: www.jiaokey.com</w:t>
      </w:r>
    </w:p>
    <w:p>
      <w:r>
        <w:t>怎样创造果树新品种 评论地址：https://www.jiaokey.com/book/detail/11333409.html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