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书名：果树栽培的生物学原理</w:t>
      </w:r>
    </w:p>
    <w:p>
      <w:r>
        <w:t>作者：（苏）科列斯尼科夫，В.А.编；洪建源等译</w:t>
      </w:r>
    </w:p>
    <w:p>
      <w:r>
        <w:t>出版社：北京：农业出版社</w:t>
      </w:r>
    </w:p>
    <w:p>
      <w:r>
        <w:t>出版日期：1963.07</w:t>
      </w:r>
    </w:p>
    <w:p>
      <w:r>
        <w:t>总页数：196</w:t>
      </w:r>
    </w:p>
    <w:p>
      <w:r>
        <w:t>更多请访问教客网: www.jiaokey.com</w:t>
      </w:r>
    </w:p>
    <w:p>
      <w:r>
        <w:t>果树栽培的生物学原理 评论地址：https://www.jiaokey.com/book/detail/11333406.html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