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制图习题集</w:t>
      </w:r>
    </w:p>
    <w:p>
      <w:r>
        <w:rPr>
          <w:rFonts w:ascii="宋体" w:hAnsi="宋体" w:eastAsia="宋体"/>
          <w:sz w:val="24"/>
        </w:rPr>
        <w:t>C.K.鲍高柳鲍夫著；东北工学院机电系制图教研组译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C.K.鲍高柳鲍夫著；东北工学院机电系制图教研组译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本书出售、求购地址：https://www.jiaokey.com/book/detail/11333146.html</w:t>
      </w:r>
    </w:p>
    <w:p>
      <w:r>
        <w:t>更多相关图书推荐：https://www.jiaokey.com</w:t>
      </w:r>
    </w:p>
    <w:p>
      <w:r>
        <w:t>C.K.鲍高柳鲍夫著；东北工学院机电系制图教研组译 其他作品：https://www.jiaokey.com/tag/C.K.鲍高柳鲍夫著；东北工学院机电系制图教研组译.html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