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智能建筑传感器</w:t>
      </w:r>
    </w:p>
    <w:p>
      <w:r>
        <w:rPr>
          <w:rFonts w:ascii="宋体" w:hAnsi="宋体" w:eastAsia="宋体"/>
          <w:sz w:val="24"/>
        </w:rPr>
        <w:t>（瑞士）O.嘎斯曼（O.Gassmann ），（德）H.梅克斯纳（H.Meixner）编著；陈祥光，姜波，曹鑫译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（瑞士）O.嘎斯曼（O.Gassmann ），（德）H.梅克斯纳（H.Meixner）编著；陈祥光，姜波，曹鑫译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本书出售、求购地址：https://www.jiaokey.com/book/detail/11332227.html</w:t>
      </w:r>
    </w:p>
    <w:p>
      <w:r>
        <w:t>更多相关图书推荐：https://www.jiaokey.com</w:t>
      </w:r>
    </w:p>
    <w:p>
      <w:r>
        <w:t>（瑞士）O.嘎斯曼（O.Gassmann ），（德）H.梅克斯纳（H.Meixner）编著；陈祥光，姜波，曹鑫译 其他作品：https://www.jiaokey.com/tag/（瑞士）O.嘎斯曼（O.Gassmann ），（德）H.梅克斯纳（H.Meixner）编著；陈祥光，姜波，曹鑫译.html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