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五笔字型汉字录入技术教程</w:t>
      </w:r>
    </w:p>
    <w:p>
      <w:r>
        <w:rPr>
          <w:rFonts w:ascii="宋体" w:hAnsi="宋体" w:eastAsia="宋体"/>
          <w:sz w:val="24"/>
        </w:rPr>
        <w:t>职业中学计算机专业系列教材编委会编；尹进渝主编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五笔字型汉字录入技术教程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职业中学计算机专业系列教材编委会编；尹进渝主编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本书出售、求购地址：https://www.jiaokey.com/book/detail/11331860.html</w:t>
      </w:r>
    </w:p>
    <w:p>
      <w:r>
        <w:t>更多相关图书推荐：https://www.jiaokey.com</w:t>
      </w:r>
    </w:p>
    <w:p>
      <w:r>
        <w:t>职业中学计算机专业系列教材编委会编；尹进渝主编 其他作品：https://www.jiaokey.com/tag/职业中学计算机专业系列教材编委会编；尹进渝主编.html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关键词搜索：https://www.jiaokey.com/tag/五笔字型汉字录入技术教程.html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