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钢产量二千至四千万吨期间  苏、日、英、美钢铁统计</w:t>
      </w:r>
    </w:p>
    <w:p>
      <w:r>
        <w:rPr>
          <w:rFonts w:ascii="宋体" w:hAnsi="宋体" w:eastAsia="宋体"/>
          <w:sz w:val="24"/>
        </w:rPr>
        <w:t>冶金部情报标准研究所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钢产量二千至四千万吨期间  苏、日、英、美钢铁统计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本书出售、求购地址：https://www.jiaokey.com/book/detail/11331021.html</w:t>
      </w:r>
    </w:p>
    <w:p>
      <w:r>
        <w:t>更多相关图书推荐：https://www.jiaokey.com</w:t>
      </w:r>
    </w:p>
    <w:p>
      <w:r>
        <w:t>冶金部情报标准研究所 其他作品：https://www.jiaokey.com/tag/冶金部情报标准研究所.html</w:t>
      </w:r>
    </w:p>
    <w:p>
      <w:r>
        <w:t>关键词搜索：https://www.jiaokey.com/tag/钢产量二千至四千万吨期间  苏、日、英、美钢铁统计.html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