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会计学大辞典  条目选译</w:t>
      </w:r>
    </w:p>
    <w:p>
      <w:r>
        <w:rPr>
          <w:rFonts w:ascii="宋体" w:hAnsi="宋体" w:eastAsia="宋体"/>
          <w:sz w:val="24"/>
        </w:rPr>
        <w:t>（日）番场嘉一郎主编；司徒淳译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会计学大辞典  条目选译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（日）番场嘉一郎主编；司徒淳译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湖北省会计学会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本书出售、求购地址：https://www.jiaokey.com/book/detail/11331014.html</w:t>
      </w:r>
    </w:p>
    <w:p>
      <w:r>
        <w:t>更多相关图书推荐：https://www.jiaokey.com</w:t>
      </w:r>
    </w:p>
    <w:p>
      <w:r>
        <w:t>（日）番场嘉一郎主编；司徒淳译 其他作品：https://www.jiaokey.com/tag/（日）番场嘉一郎主编；司徒淳译.html</w:t>
      </w:r>
    </w:p>
    <w:p>
      <w:r>
        <w:t>湖北省会计学会 出版图书：https://www.jiaokey.com/tag/湖北省会计学会.html</w:t>
      </w:r>
    </w:p>
    <w:p>
      <w:r>
        <w:t>关键词搜索：https://www.jiaokey.com/tag/会计学大辞典  条目选译.html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