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  上册</w:t>
      </w:r>
    </w:p>
    <w:p>
      <w:r>
        <w:rPr>
          <w:rFonts w:ascii="宋体" w:hAnsi="宋体" w:eastAsia="宋体"/>
          <w:sz w:val="24"/>
        </w:rPr>
        <w:t>南京工学院热力设备教研组，曹祖庆，钱为民合编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南京工学院热力设备教研组，曹祖庆，钱为民合编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本书出售、求购地址：https://www.jiaokey.com/book/detail/11330524.html</w:t>
      </w:r>
    </w:p>
    <w:p>
      <w:r>
        <w:t>更多相关图书推荐：https://www.jiaokey.com</w:t>
      </w:r>
    </w:p>
    <w:p>
      <w:r>
        <w:t>南京工学院热力设备教研组，曹祖庆，钱为民合编 其他作品：https://www.jiaokey.com/tag/南京工学院热力设备教研组，曹祖庆，钱为民合编.html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关键词搜索：https://www.jiaokey.com/tag/锅炉设备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