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农业会计基础知识  （农业经济专业用）</w:t>
      </w:r>
    </w:p>
    <w:p>
      <w:r>
        <w:rPr>
          <w:rFonts w:ascii="宋体" w:hAnsi="宋体" w:eastAsia="宋体"/>
          <w:sz w:val="24"/>
        </w:rPr>
        <w:t>黑龙江省牡丹江农业学校主编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农业会计基础知识  （农业经济专业用）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本书出售、求购地址：https://www.jiaokey.com/book/detail/11330407.html</w:t>
      </w:r>
    </w:p>
    <w:p>
      <w:r>
        <w:t>更多相关图书推荐：https://www.jiaokey.com</w:t>
      </w:r>
    </w:p>
    <w:p>
      <w:r>
        <w:t>黑龙江省牡丹江农业学校主编 其他作品：https://www.jiaokey.com/tag/黑龙江省牡丹江农业学校主编.html</w:t>
      </w:r>
    </w:p>
    <w:p>
      <w:r>
        <w:t>农业出版社 出版图书：https://www.jiaokey.com/tag/农业出版社.html</w:t>
      </w:r>
    </w:p>
    <w:p>
      <w:r>
        <w:t>关键词搜索：https://www.jiaokey.com/tag/农业会计基础知识  （农业经济专业用）.html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